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BC4A" w14:textId="77777777"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14:paraId="380462DC" w14:textId="77777777"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B6842" w:rsidRPr="00CB6842">
        <w:rPr>
          <w:rFonts w:ascii="Times New Roman" w:eastAsia="Times New Roman" w:hAnsi="Times New Roman" w:cs="Times New Roman"/>
          <w:sz w:val="21"/>
          <w:szCs w:val="21"/>
          <w:lang w:eastAsia="ru-RU"/>
        </w:rPr>
        <w:t xml:space="preserve"> </w:t>
      </w:r>
      <w:hyperlink r:id="rId6" w:history="1">
        <w:r w:rsidR="00D16EDF" w:rsidRPr="00D16EDF">
          <w:rPr>
            <w:rStyle w:val="a3"/>
          </w:rPr>
          <w:t>http://domservis57.ru/</w:t>
        </w:r>
      </w:hyperlink>
      <w:r w:rsidR="00964C83" w:rsidRPr="00BF4CAE">
        <w:t>.</w:t>
      </w:r>
      <w:r>
        <w:rPr>
          <w:rFonts w:ascii="Times New Roman" w:eastAsia="Times New Roman" w:hAnsi="Times New Roman" w:cs="Times New Roman"/>
          <w:sz w:val="21"/>
          <w:szCs w:val="21"/>
          <w:lang w:eastAsia="ru-RU"/>
        </w:rPr>
        <w:t xml:space="preserve"> Эта страница содержит сведения о том, какую информацию мы (администрация сайта) или третьи лица могут получать, когда вы пользуетесь нашим сайтом.</w:t>
      </w:r>
    </w:p>
    <w:p w14:paraId="1B51750E"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14:paraId="1F04597A"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bookmarkStart w:id="0" w:name="_GoBack"/>
      <w:bookmarkEnd w:id="0"/>
    </w:p>
    <w:p w14:paraId="04E96A6D"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14:paraId="09A4878E"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14:paraId="07F10FA8" w14:textId="77777777"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14:paraId="45F254EE" w14:textId="77777777"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14:paraId="7CB11170"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14:paraId="2FF6F3DE"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Также данные могут собираться через технологию cookies (куки)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cookies (куки) в браузере, в котором открывается сайт.</w:t>
      </w:r>
    </w:p>
    <w:p w14:paraId="2FF660FE"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14:paraId="19F3C5D8"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cookies (куки), фиксируются посещения, иные данные, собираемые счетчиками аналитики сторонних организаций, установленными на сайте.</w:t>
      </w:r>
    </w:p>
    <w:p w14:paraId="37F9B394"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носят неперсонифицированный характер и направлены на улучшение обслуживания клиентов, улучшения удобства использования сайта, анализа посещаемости.</w:t>
      </w:r>
    </w:p>
    <w:p w14:paraId="016B12E1"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14:paraId="03BFFA9D"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14:paraId="76FE0757"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14:paraId="0A6C83B0"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14:paraId="00049A88"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14:paraId="4BA91199"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14:paraId="3014EB48"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14:paraId="2D93028C"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14:paraId="7BD58315"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14:paraId="4912AEBF" w14:textId="77777777"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14:paraId="6CC6A170"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14:paraId="1B2C2D8A" w14:textId="178820EC"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14:paraId="31B6648E"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ED4098">
        <w:rPr>
          <w:rFonts w:ascii="Times New Roman" w:eastAsia="Times New Roman" w:hAnsi="Times New Roman" w:cs="Times New Roman"/>
          <w:sz w:val="27"/>
          <w:szCs w:val="27"/>
          <w:lang w:eastAsia="ru-RU"/>
        </w:rPr>
        <w:t>Использование cookie-файлов и иных средств веб-аналитики.</w:t>
      </w:r>
    </w:p>
    <w:p w14:paraId="3D3C7679" w14:textId="77777777" w:rsidR="00ED4098" w:rsidRPr="00ED4098" w:rsidRDefault="00ED4098" w:rsidP="00ED4098">
      <w:p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Cookie — это небольшие файлы, которые создаются и сохраняются браузером при посещении веб-сайта Компании. Cookie-файлы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14:paraId="5399E675" w14:textId="77777777" w:rsidR="00ED4098" w:rsidRPr="00ED4098" w:rsidRDefault="00ED4098" w:rsidP="00ED4098">
      <w:p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Посещение и использование веб-сайтов по умолчанию предусматривает генерацию и сохранение cookie-файлов. Однако пользователь в любой момент может удалить cookie-файлы с устройства через настройки используемого браузера. Пользователь также может отказаться от принятия cookie-файлов, однако при этом не гарантирована работа всех функций веб-сайтов (например, отображение списка отложенных товаров).</w:t>
      </w:r>
    </w:p>
    <w:p w14:paraId="522B02ED"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6237"/>
      </w:tblGrid>
      <w:tr w:rsidR="00ED4098" w:rsidRPr="00ED4098" w14:paraId="673E5F9A" w14:textId="77777777" w:rsidTr="00ED4098">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71C1191"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Технические и функциональные cookie-файлы</w:t>
            </w:r>
          </w:p>
        </w:tc>
        <w:tc>
          <w:tcPr>
            <w:tcW w:w="62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DACEDA"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ED4098" w:rsidRPr="00ED4098" w14:paraId="4F1E2725" w14:textId="77777777" w:rsidTr="00ED4098">
        <w:tc>
          <w:tcPr>
            <w:tcW w:w="31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E6920D"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Маркетинговые и аналитические cookie-файлы</w:t>
            </w:r>
          </w:p>
        </w:tc>
        <w:tc>
          <w:tcPr>
            <w:tcW w:w="62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7DE745"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используется сервис Яндекс.Метрика. Сведения, получаемые с помощью таких cookie-файлов, не позволяют идентифицировать пользователей.</w:t>
            </w:r>
          </w:p>
        </w:tc>
      </w:tr>
    </w:tbl>
    <w:p w14:paraId="52D0918E"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ED4098">
        <w:rPr>
          <w:rFonts w:ascii="Times New Roman" w:eastAsia="Times New Roman" w:hAnsi="Times New Roman" w:cs="Times New Roman"/>
          <w:sz w:val="27"/>
          <w:szCs w:val="27"/>
          <w:lang w:eastAsia="ru-RU"/>
        </w:rPr>
        <w:t>Как мы защищаем вашу информацию</w:t>
      </w:r>
    </w:p>
    <w:p w14:paraId="266CC9A2" w14:textId="77777777" w:rsidR="00ED4098" w:rsidRPr="00ED4098" w:rsidRDefault="00ED4098" w:rsidP="00ED4098">
      <w:p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14:paraId="3680058C" w14:textId="77777777" w:rsidR="00ED4098" w:rsidRPr="00ED4098" w:rsidRDefault="00ED4098" w:rsidP="00ED4098">
      <w:pPr>
        <w:shd w:val="clear" w:color="auto" w:fill="FFFFFF"/>
        <w:spacing w:before="300" w:after="150" w:line="240" w:lineRule="auto"/>
        <w:jc w:val="both"/>
        <w:outlineLvl w:val="2"/>
        <w:rPr>
          <w:rFonts w:ascii="Times New Roman" w:eastAsia="Times New Roman" w:hAnsi="Times New Roman" w:cs="Times New Roman"/>
          <w:sz w:val="27"/>
          <w:szCs w:val="27"/>
          <w:lang w:eastAsia="ru-RU"/>
        </w:rPr>
      </w:pPr>
      <w:r w:rsidRPr="00ED4098">
        <w:rPr>
          <w:rFonts w:ascii="Times New Roman" w:eastAsia="Times New Roman" w:hAnsi="Times New Roman" w:cs="Times New Roman"/>
          <w:sz w:val="27"/>
          <w:szCs w:val="27"/>
          <w:lang w:eastAsia="ru-RU"/>
        </w:rPr>
        <w:lastRenderedPageBreak/>
        <w:t>Принципы обработки персональных данных</w:t>
      </w:r>
    </w:p>
    <w:p w14:paraId="6861A074"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осуществляется на законной и справедливой основе.</w:t>
      </w:r>
    </w:p>
    <w:p w14:paraId="04555EC2"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A20D912"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93461E7"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Обработке подлежат только персональные данные, которые отвечают целям их обработки.</w:t>
      </w:r>
    </w:p>
    <w:p w14:paraId="299CB702"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C258444"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ED4098">
        <w:rPr>
          <w:rFonts w:ascii="Times New Roman" w:eastAsia="Times New Roman" w:hAnsi="Times New Roman" w:cs="Times New Roman"/>
          <w:sz w:val="21"/>
          <w:szCs w:val="21"/>
          <w:lang w:eastAsia="ru-RU"/>
        </w:rPr>
        <w:t>неполных</w:t>
      </w:r>
      <w:proofErr w:type="gramEnd"/>
      <w:r w:rsidRPr="00ED4098">
        <w:rPr>
          <w:rFonts w:ascii="Times New Roman" w:eastAsia="Times New Roman" w:hAnsi="Times New Roman" w:cs="Times New Roman"/>
          <w:sz w:val="21"/>
          <w:szCs w:val="21"/>
          <w:lang w:eastAsia="ru-RU"/>
        </w:rPr>
        <w:t xml:space="preserve"> или неточных данных.</w:t>
      </w:r>
    </w:p>
    <w:p w14:paraId="46501BEA" w14:textId="77777777" w:rsidR="00ED4098" w:rsidRPr="00ED4098" w:rsidRDefault="00ED4098" w:rsidP="00ED4098">
      <w:pPr>
        <w:pStyle w:val="a9"/>
        <w:numPr>
          <w:ilvl w:val="0"/>
          <w:numId w:val="4"/>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A4BB98D" w14:textId="77777777" w:rsidR="00ED4098" w:rsidRPr="00ED4098" w:rsidRDefault="00ED4098" w:rsidP="00ED4098">
      <w:pPr>
        <w:shd w:val="clear" w:color="auto" w:fill="FFFFFF"/>
        <w:spacing w:before="300" w:after="150" w:line="240" w:lineRule="auto"/>
        <w:jc w:val="both"/>
        <w:outlineLvl w:val="2"/>
        <w:rPr>
          <w:rFonts w:ascii="Times New Roman" w:eastAsia="Times New Roman" w:hAnsi="Times New Roman" w:cs="Times New Roman"/>
          <w:sz w:val="27"/>
          <w:szCs w:val="27"/>
          <w:lang w:eastAsia="ru-RU"/>
        </w:rPr>
      </w:pPr>
      <w:r w:rsidRPr="00ED4098">
        <w:rPr>
          <w:rFonts w:ascii="Times New Roman" w:eastAsia="Times New Roman" w:hAnsi="Times New Roman" w:cs="Times New Roman"/>
          <w:sz w:val="27"/>
          <w:szCs w:val="27"/>
          <w:lang w:eastAsia="ru-RU"/>
        </w:rPr>
        <w:t>Условия обработки персональных данных</w:t>
      </w:r>
    </w:p>
    <w:p w14:paraId="161A0C06"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осуществляется с согласия субъекта персональных данных на обработку его персональных данных.</w:t>
      </w:r>
    </w:p>
    <w:p w14:paraId="004C05B2"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F832406"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509FA62"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AD761BC"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3CD44DC"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4D7846A" w14:textId="77777777" w:rsidR="00ED4098" w:rsidRPr="00ED4098" w:rsidRDefault="00ED4098" w:rsidP="00ED4098">
      <w:pPr>
        <w:pStyle w:val="a9"/>
        <w:numPr>
          <w:ilvl w:val="0"/>
          <w:numId w:val="5"/>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4AFF9DD7" w14:textId="77777777" w:rsidR="00ED4098" w:rsidRPr="00ED4098" w:rsidRDefault="00ED4098" w:rsidP="00ED4098">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ED4098">
        <w:rPr>
          <w:rFonts w:ascii="Times New Roman" w:eastAsia="Times New Roman" w:hAnsi="Times New Roman" w:cs="Times New Roman"/>
          <w:sz w:val="27"/>
          <w:szCs w:val="27"/>
          <w:lang w:eastAsia="ru-RU"/>
        </w:rPr>
        <w:t>Порядок сбора, хранения, передачи и других видов обработки персональных данных</w:t>
      </w:r>
    </w:p>
    <w:p w14:paraId="4B5717F2"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73E8CC2"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lastRenderedPageBreak/>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5AAD341"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5774A37" w14:textId="645BE9B3"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sidRPr="00ED4098">
          <w:rPr>
            <w:rStyle w:val="a3"/>
          </w:rPr>
          <w:t>OG-orel@yandex.ru</w:t>
        </w:r>
      </w:hyperlink>
      <w:r w:rsidRPr="00ED4098">
        <w:rPr>
          <w:rFonts w:ascii="Times New Roman" w:eastAsia="Times New Roman" w:hAnsi="Times New Roman" w:cs="Times New Roman"/>
          <w:sz w:val="21"/>
          <w:szCs w:val="21"/>
          <w:lang w:eastAsia="ru-RU"/>
        </w:rPr>
        <w:t> с пометкой «Актуализация персональных данных».</w:t>
      </w:r>
    </w:p>
    <w:p w14:paraId="2C670583" w14:textId="23A0885E"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sidRPr="00ED4098">
          <w:rPr>
            <w:rStyle w:val="a3"/>
          </w:rPr>
          <w:t>OG-orel@yandex.ru</w:t>
        </w:r>
      </w:hyperlink>
      <w:r w:rsidRPr="00ED4098">
        <w:rPr>
          <w:rFonts w:ascii="Times New Roman" w:eastAsia="Times New Roman" w:hAnsi="Times New Roman" w:cs="Times New Roman"/>
          <w:sz w:val="21"/>
          <w:szCs w:val="21"/>
          <w:lang w:eastAsia="ru-RU"/>
        </w:rPr>
        <w:t> с пометкой «Отзыв согласия на обработку персональных данных».</w:t>
      </w:r>
    </w:p>
    <w:p w14:paraId="074B2ACA"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9B543B3"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9F30C55"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Оператор при обработке персональных данных обеспечивает конфиденциальность персональных данных.</w:t>
      </w:r>
    </w:p>
    <w:p w14:paraId="2C2CFEB5"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53439D3" w14:textId="77777777" w:rsidR="00ED4098" w:rsidRPr="00ED4098" w:rsidRDefault="00ED4098" w:rsidP="00ED4098">
      <w:pPr>
        <w:pStyle w:val="a9"/>
        <w:numPr>
          <w:ilvl w:val="0"/>
          <w:numId w:val="6"/>
        </w:numPr>
        <w:shd w:val="clear" w:color="auto" w:fill="FFFFFF"/>
        <w:spacing w:before="300" w:after="150" w:line="240" w:lineRule="auto"/>
        <w:jc w:val="both"/>
        <w:outlineLvl w:val="2"/>
        <w:rPr>
          <w:rFonts w:ascii="Times New Roman" w:eastAsia="Times New Roman" w:hAnsi="Times New Roman" w:cs="Times New Roman"/>
          <w:sz w:val="21"/>
          <w:szCs w:val="21"/>
          <w:lang w:eastAsia="ru-RU"/>
        </w:rPr>
      </w:pPr>
      <w:r w:rsidRPr="00ED4098">
        <w:rPr>
          <w:rFonts w:ascii="Times New Roman" w:eastAsia="Times New Roman" w:hAnsi="Times New Roman" w:cs="Times New Roman"/>
          <w:sz w:val="21"/>
          <w:szCs w:val="21"/>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08DBD7AF"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защищаем вашу информацию</w:t>
      </w:r>
    </w:p>
    <w:p w14:paraId="74EE122A"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14:paraId="6C3BBAEF"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14:paraId="4A7F4F65"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14:paraId="1115B72D"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14:paraId="0920F8E4" w14:textId="77777777"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w:t>
      </w:r>
      <w:r>
        <w:rPr>
          <w:rFonts w:ascii="Times New Roman" w:eastAsia="Times New Roman" w:hAnsi="Times New Roman" w:cs="Times New Roman"/>
          <w:sz w:val="21"/>
          <w:szCs w:val="21"/>
          <w:lang w:eastAsia="ru-RU"/>
        </w:rPr>
        <w:lastRenderedPageBreak/>
        <w:t>ссылки на сайт, а также ссылки с этого сайта на другие сайты сети Интернет. Мы не несем ответственности за действия других веб-сайтов.</w:t>
      </w:r>
    </w:p>
    <w:p w14:paraId="50F8F781"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14:paraId="7A3BDDEF" w14:textId="48FA1779"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r w:rsidR="000B603F">
        <w:rPr>
          <w:rFonts w:ascii="Times New Roman" w:eastAsia="Times New Roman" w:hAnsi="Times New Roman" w:cs="Times New Roman"/>
          <w:sz w:val="21"/>
          <w:szCs w:val="21"/>
          <w:lang w:eastAsia="ru-RU"/>
        </w:rPr>
        <w:br/>
      </w:r>
      <w:r w:rsidR="000B603F">
        <w:rPr>
          <w:rFonts w:ascii="Times New Roman" w:eastAsia="Times New Roman" w:hAnsi="Times New Roman" w:cs="Times New Roman"/>
          <w:sz w:val="21"/>
          <w:szCs w:val="21"/>
          <w:lang w:eastAsia="ru-RU"/>
        </w:rPr>
        <w:br/>
      </w:r>
      <w:r w:rsidR="000B603F" w:rsidRPr="000B603F">
        <w:rPr>
          <w:rFonts w:ascii="Times New Roman" w:eastAsia="Times New Roman" w:hAnsi="Times New Roman" w:cs="Times New Roman"/>
          <w:sz w:val="28"/>
          <w:szCs w:val="28"/>
          <w:lang w:eastAsia="ru-RU"/>
        </w:rPr>
        <w:t xml:space="preserve">Сроки обработки персональных данных </w:t>
      </w:r>
      <w:r w:rsidR="000B603F">
        <w:rPr>
          <w:rFonts w:ascii="Times New Roman" w:eastAsia="Times New Roman" w:hAnsi="Times New Roman" w:cs="Times New Roman"/>
          <w:sz w:val="21"/>
          <w:szCs w:val="21"/>
          <w:lang w:eastAsia="ru-RU"/>
        </w:rPr>
        <w:br/>
      </w:r>
      <w:r w:rsidR="000B603F" w:rsidRPr="000B603F">
        <w:rPr>
          <w:rFonts w:ascii="Times New Roman" w:eastAsia="Times New Roman" w:hAnsi="Times New Roman" w:cs="Times New Roman"/>
          <w:sz w:val="21"/>
          <w:szCs w:val="21"/>
          <w:lang w:eastAsia="ru-RU"/>
        </w:rPr>
        <w:br/>
        <w:t>Сроки обработки персональных данных определяются в соответствие со сроком действия договора (соглашением) с субъектом персональных данных, либо по достижении целей обработки персональных данных. </w:t>
      </w:r>
    </w:p>
    <w:p w14:paraId="65BE245D" w14:textId="77777777"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 нами связаться</w:t>
      </w:r>
    </w:p>
    <w:p w14:paraId="4A85FE71" w14:textId="77777777" w:rsidR="00DE0EA3" w:rsidRPr="008D12F7" w:rsidRDefault="00E0750F" w:rsidP="00597C1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813EE2" w:rsidRPr="00813EE2">
        <w:t xml:space="preserve"> </w:t>
      </w:r>
      <w:hyperlink r:id="rId9" w:history="1">
        <w:r w:rsidR="00D16EDF">
          <w:rPr>
            <w:rStyle w:val="a3"/>
          </w:rPr>
          <w:t>+7(4862)54-06-10</w:t>
        </w:r>
      </w:hyperlink>
      <w:r w:rsidR="008D12F7" w:rsidRPr="008D12F7">
        <w:t>.</w:t>
      </w:r>
    </w:p>
    <w:sectPr w:rsidR="00DE0EA3" w:rsidRPr="008D1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7DB1"/>
    <w:multiLevelType w:val="multilevel"/>
    <w:tmpl w:val="95D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03F04"/>
    <w:multiLevelType w:val="multilevel"/>
    <w:tmpl w:val="5B5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74D4C"/>
    <w:multiLevelType w:val="hybridMultilevel"/>
    <w:tmpl w:val="4E60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997837"/>
    <w:multiLevelType w:val="hybridMultilevel"/>
    <w:tmpl w:val="5FDC0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281A32"/>
    <w:multiLevelType w:val="hybridMultilevel"/>
    <w:tmpl w:val="651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E900F7"/>
    <w:multiLevelType w:val="multilevel"/>
    <w:tmpl w:val="8460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0F"/>
    <w:rsid w:val="000B603F"/>
    <w:rsid w:val="001A26A2"/>
    <w:rsid w:val="00200CC9"/>
    <w:rsid w:val="002A65BC"/>
    <w:rsid w:val="002B4F2A"/>
    <w:rsid w:val="002F6FCC"/>
    <w:rsid w:val="00330CD8"/>
    <w:rsid w:val="00357496"/>
    <w:rsid w:val="00392345"/>
    <w:rsid w:val="00407C46"/>
    <w:rsid w:val="00412CE1"/>
    <w:rsid w:val="004F0AB5"/>
    <w:rsid w:val="004F1C04"/>
    <w:rsid w:val="00535F92"/>
    <w:rsid w:val="005559A6"/>
    <w:rsid w:val="0058635F"/>
    <w:rsid w:val="00597C14"/>
    <w:rsid w:val="005B3C8F"/>
    <w:rsid w:val="005B4CA8"/>
    <w:rsid w:val="005F7165"/>
    <w:rsid w:val="00677109"/>
    <w:rsid w:val="00732EB5"/>
    <w:rsid w:val="007355A2"/>
    <w:rsid w:val="00806199"/>
    <w:rsid w:val="00813EE2"/>
    <w:rsid w:val="00830349"/>
    <w:rsid w:val="00836F2A"/>
    <w:rsid w:val="008375EC"/>
    <w:rsid w:val="008D12F7"/>
    <w:rsid w:val="008D4306"/>
    <w:rsid w:val="008F68BB"/>
    <w:rsid w:val="00905B94"/>
    <w:rsid w:val="009412B1"/>
    <w:rsid w:val="00964C83"/>
    <w:rsid w:val="00974D26"/>
    <w:rsid w:val="00AB294B"/>
    <w:rsid w:val="00B22624"/>
    <w:rsid w:val="00B53C87"/>
    <w:rsid w:val="00B64751"/>
    <w:rsid w:val="00BF4CAE"/>
    <w:rsid w:val="00C57EE9"/>
    <w:rsid w:val="00CB6842"/>
    <w:rsid w:val="00CC0657"/>
    <w:rsid w:val="00D112E4"/>
    <w:rsid w:val="00D16EDF"/>
    <w:rsid w:val="00D26195"/>
    <w:rsid w:val="00DE0EA3"/>
    <w:rsid w:val="00DF37CF"/>
    <w:rsid w:val="00E0750F"/>
    <w:rsid w:val="00E47A41"/>
    <w:rsid w:val="00E61E8B"/>
    <w:rsid w:val="00ED4098"/>
    <w:rsid w:val="00F56BE6"/>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C88A"/>
  <w15:docId w15:val="{572381AA-1506-4C91-A44E-0AC24923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3">
    <w:name w:val="heading 3"/>
    <w:basedOn w:val="a"/>
    <w:link w:val="30"/>
    <w:uiPriority w:val="9"/>
    <w:qFormat/>
    <w:rsid w:val="00ED40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30">
    <w:name w:val="Заголовок 3 Знак"/>
    <w:basedOn w:val="a0"/>
    <w:link w:val="3"/>
    <w:uiPriority w:val="9"/>
    <w:rsid w:val="00ED4098"/>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ED4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D4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1271161430">
      <w:bodyDiv w:val="1"/>
      <w:marLeft w:val="0"/>
      <w:marRight w:val="0"/>
      <w:marTop w:val="0"/>
      <w:marBottom w:val="0"/>
      <w:divBdr>
        <w:top w:val="none" w:sz="0" w:space="0" w:color="auto"/>
        <w:left w:val="none" w:sz="0" w:space="0" w:color="auto"/>
        <w:bottom w:val="none" w:sz="0" w:space="0" w:color="auto"/>
        <w:right w:val="none" w:sz="0" w:space="0" w:color="auto"/>
      </w:divBdr>
    </w:div>
    <w:div w:id="1291011006">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 w:id="20421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orel@yandex.ru" TargetMode="External"/><Relationship Id="rId3" Type="http://schemas.openxmlformats.org/officeDocument/2006/relationships/styles" Target="styles.xml"/><Relationship Id="rId7" Type="http://schemas.openxmlformats.org/officeDocument/2006/relationships/hyperlink" Target="mailto:OG-orel@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mservis57.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74862540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7BC63440-76CB-4F1A-9BA4-D3C65C0A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2166</Words>
  <Characters>12351</Characters>
  <Application>Microsoft Office Word</Application>
  <DocSecurity>0</DocSecurity>
  <Lines>102</Lines>
  <Paragraphs>28</Paragraphs>
  <ScaleCrop>false</ScaleCrop>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LLAPb</cp:lastModifiedBy>
  <cp:revision>3</cp:revision>
  <dcterms:created xsi:type="dcterms:W3CDTF">2025-02-10T09:29:00Z</dcterms:created>
  <dcterms:modified xsi:type="dcterms:W3CDTF">2025-02-10T10:05:00Z</dcterms:modified>
</cp:coreProperties>
</file>